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796" w:rsidRPr="00207EDB" w:rsidRDefault="00207EDB" w:rsidP="00207EDB">
      <w:pPr>
        <w:spacing w:after="0"/>
        <w:rPr>
          <w:b/>
          <w:u w:val="single"/>
        </w:rPr>
      </w:pPr>
      <w:r w:rsidRPr="00207EDB">
        <w:rPr>
          <w:b/>
          <w:u w:val="single"/>
        </w:rPr>
        <w:t>FINANCE REPORT TO GOVERNORS</w:t>
      </w:r>
    </w:p>
    <w:p w:rsidR="00207EDB" w:rsidRDefault="00207EDB" w:rsidP="00207EDB">
      <w:pPr>
        <w:spacing w:after="0"/>
        <w:rPr>
          <w:b/>
          <w:u w:val="single"/>
        </w:rPr>
      </w:pPr>
      <w:r w:rsidRPr="00207EDB">
        <w:rPr>
          <w:b/>
          <w:u w:val="single"/>
        </w:rPr>
        <w:t>21</w:t>
      </w:r>
      <w:r w:rsidRPr="00207EDB">
        <w:rPr>
          <w:b/>
          <w:u w:val="single"/>
          <w:vertAlign w:val="superscript"/>
        </w:rPr>
        <w:t>ST</w:t>
      </w:r>
      <w:r w:rsidRPr="00207EDB">
        <w:rPr>
          <w:b/>
          <w:u w:val="single"/>
        </w:rPr>
        <w:t xml:space="preserve"> MARCH 2022</w:t>
      </w:r>
    </w:p>
    <w:p w:rsidR="00207EDB" w:rsidRDefault="00207EDB" w:rsidP="00207EDB">
      <w:pPr>
        <w:spacing w:after="0"/>
        <w:rPr>
          <w:b/>
          <w:u w:val="single"/>
        </w:rPr>
      </w:pPr>
    </w:p>
    <w:p w:rsidR="00207EDB" w:rsidRDefault="00207EDB" w:rsidP="00207EDB">
      <w:pPr>
        <w:spacing w:after="0"/>
        <w:rPr>
          <w:u w:val="single"/>
        </w:rPr>
      </w:pPr>
      <w:r w:rsidRPr="00207EDB">
        <w:rPr>
          <w:u w:val="single"/>
        </w:rPr>
        <w:t>Budget 2022-23</w:t>
      </w:r>
    </w:p>
    <w:p w:rsidR="00207EDB" w:rsidRDefault="00207EDB" w:rsidP="00207EDB">
      <w:pPr>
        <w:spacing w:after="0"/>
        <w:rPr>
          <w:u w:val="single"/>
        </w:rPr>
      </w:pPr>
    </w:p>
    <w:p w:rsidR="00207EDB" w:rsidRDefault="00207EDB" w:rsidP="00207EDB">
      <w:pPr>
        <w:spacing w:after="0"/>
      </w:pPr>
      <w:r>
        <w:t>The budget notification has been received from the local authority and the total resources are £2,821,759.00</w:t>
      </w:r>
    </w:p>
    <w:p w:rsidR="00BE0C94" w:rsidRDefault="00BE0C94" w:rsidP="00207EDB">
      <w:pPr>
        <w:shd w:val="clear" w:color="auto" w:fill="FFFFFF"/>
        <w:spacing w:after="0" w:line="240" w:lineRule="auto"/>
        <w:rPr>
          <w:rFonts w:ascii="Calibri" w:eastAsia="Times New Roman" w:hAnsi="Calibri" w:cs="Calibri"/>
          <w:color w:val="212121"/>
          <w:lang w:eastAsia="en-GB"/>
        </w:rPr>
      </w:pPr>
    </w:p>
    <w:p w:rsidR="00207EDB" w:rsidRDefault="00D027AE" w:rsidP="00207EDB">
      <w:pPr>
        <w:shd w:val="clear" w:color="auto" w:fill="FFFFFF"/>
        <w:spacing w:after="0" w:line="240" w:lineRule="auto"/>
        <w:rPr>
          <w:rFonts w:ascii="Calibri" w:eastAsia="Times New Roman" w:hAnsi="Calibri" w:cs="Calibri"/>
          <w:color w:val="212121"/>
          <w:lang w:eastAsia="en-GB"/>
        </w:rPr>
      </w:pPr>
      <w:bookmarkStart w:id="0" w:name="_GoBack"/>
      <w:bookmarkEnd w:id="0"/>
      <w:r>
        <w:rPr>
          <w:rFonts w:ascii="Calibri" w:eastAsia="Times New Roman" w:hAnsi="Calibri" w:cs="Calibri"/>
          <w:color w:val="212121"/>
          <w:lang w:eastAsia="en-GB"/>
        </w:rPr>
        <w:t>The fu</w:t>
      </w:r>
      <w:r w:rsidR="00207EDB">
        <w:rPr>
          <w:rFonts w:ascii="Calibri" w:eastAsia="Times New Roman" w:hAnsi="Calibri" w:cs="Calibri"/>
          <w:color w:val="212121"/>
          <w:lang w:eastAsia="en-GB"/>
        </w:rPr>
        <w:t>nding has been</w:t>
      </w:r>
      <w:r w:rsidR="00207EDB" w:rsidRPr="00207EDB">
        <w:rPr>
          <w:rFonts w:ascii="Calibri" w:eastAsia="Times New Roman" w:hAnsi="Calibri" w:cs="Calibri"/>
          <w:color w:val="212121"/>
          <w:lang w:eastAsia="en-GB"/>
        </w:rPr>
        <w:t xml:space="preserve"> based on current Top Up rates pending the final outcome of the Special Schools funding review.</w:t>
      </w:r>
      <w:r w:rsidR="00207EDB">
        <w:rPr>
          <w:rFonts w:ascii="Segoe UI" w:eastAsia="Times New Roman" w:hAnsi="Segoe UI" w:cs="Segoe UI"/>
          <w:color w:val="212121"/>
          <w:sz w:val="23"/>
          <w:szCs w:val="23"/>
          <w:lang w:eastAsia="en-GB"/>
        </w:rPr>
        <w:t xml:space="preserve"> </w:t>
      </w:r>
      <w:r w:rsidR="00207EDB" w:rsidRPr="00207EDB">
        <w:rPr>
          <w:rFonts w:ascii="Calibri" w:eastAsia="Times New Roman" w:hAnsi="Calibri" w:cs="Calibri"/>
          <w:color w:val="212121"/>
          <w:lang w:eastAsia="en-GB"/>
        </w:rPr>
        <w:t>It is likely that the implementation dates for the new rates will be September 2022 and once the outcome and timetable have been confirmed, a revised 2022/23 budget allocation will be issued.</w:t>
      </w:r>
    </w:p>
    <w:p w:rsidR="00207EDB" w:rsidRDefault="00207EDB" w:rsidP="00207EDB">
      <w:pPr>
        <w:shd w:val="clear" w:color="auto" w:fill="FFFFFF"/>
        <w:spacing w:after="0" w:line="240" w:lineRule="auto"/>
        <w:rPr>
          <w:rFonts w:ascii="Calibri" w:eastAsia="Times New Roman" w:hAnsi="Calibri" w:cs="Calibri"/>
          <w:color w:val="212121"/>
          <w:lang w:eastAsia="en-GB"/>
        </w:rPr>
      </w:pPr>
    </w:p>
    <w:p w:rsidR="00207EDB" w:rsidRDefault="00207EDB" w:rsidP="00207EDB">
      <w:pPr>
        <w:shd w:val="clear" w:color="auto" w:fill="FFFFFF"/>
        <w:spacing w:after="0" w:line="240" w:lineRule="auto"/>
        <w:rPr>
          <w:rFonts w:ascii="Calibri" w:eastAsia="Times New Roman" w:hAnsi="Calibri" w:cs="Calibri"/>
          <w:color w:val="212121"/>
          <w:lang w:eastAsia="en-GB"/>
        </w:rPr>
      </w:pPr>
      <w:r>
        <w:rPr>
          <w:rFonts w:ascii="Calibri" w:eastAsia="Times New Roman" w:hAnsi="Calibri" w:cs="Calibri"/>
          <w:color w:val="212121"/>
          <w:lang w:eastAsia="en-GB"/>
        </w:rPr>
        <w:t xml:space="preserve">It must be noted our outreach funding has been cut from £115,000.00 to £46,667.99 and there is no funding towards </w:t>
      </w:r>
      <w:r w:rsidR="008E5627">
        <w:rPr>
          <w:rFonts w:ascii="Calibri" w:eastAsia="Times New Roman" w:hAnsi="Calibri" w:cs="Calibri"/>
          <w:color w:val="212121"/>
          <w:lang w:eastAsia="en-GB"/>
        </w:rPr>
        <w:t>teachers’</w:t>
      </w:r>
      <w:r w:rsidR="00D027AE">
        <w:rPr>
          <w:rFonts w:ascii="Calibri" w:eastAsia="Times New Roman" w:hAnsi="Calibri" w:cs="Calibri"/>
          <w:color w:val="212121"/>
          <w:lang w:eastAsia="en-GB"/>
        </w:rPr>
        <w:t xml:space="preserve"> pay and pensions this year, for </w:t>
      </w:r>
      <w:r>
        <w:rPr>
          <w:rFonts w:ascii="Calibri" w:eastAsia="Times New Roman" w:hAnsi="Calibri" w:cs="Calibri"/>
          <w:color w:val="212121"/>
          <w:lang w:eastAsia="en-GB"/>
        </w:rPr>
        <w:t>which last year we received £</w:t>
      </w:r>
      <w:r w:rsidR="008E5627">
        <w:rPr>
          <w:rFonts w:ascii="Calibri" w:eastAsia="Times New Roman" w:hAnsi="Calibri" w:cs="Calibri"/>
          <w:color w:val="212121"/>
          <w:lang w:eastAsia="en-GB"/>
        </w:rPr>
        <w:t>87,157.00</w:t>
      </w:r>
    </w:p>
    <w:p w:rsidR="0073796D" w:rsidRDefault="0073796D" w:rsidP="00207EDB">
      <w:pPr>
        <w:shd w:val="clear" w:color="auto" w:fill="FFFFFF"/>
        <w:spacing w:after="0" w:line="240" w:lineRule="auto"/>
        <w:rPr>
          <w:rFonts w:ascii="Calibri" w:eastAsia="Times New Roman" w:hAnsi="Calibri" w:cs="Calibri"/>
          <w:color w:val="212121"/>
          <w:lang w:eastAsia="en-GB"/>
        </w:rPr>
      </w:pPr>
    </w:p>
    <w:p w:rsidR="0073796D" w:rsidRDefault="0073796D" w:rsidP="00207EDB">
      <w:pPr>
        <w:shd w:val="clear" w:color="auto" w:fill="FFFFFF"/>
        <w:spacing w:after="0" w:line="240" w:lineRule="auto"/>
        <w:rPr>
          <w:rFonts w:ascii="Calibri" w:hAnsi="Calibri" w:cs="Calibri"/>
          <w:color w:val="000000"/>
          <w:shd w:val="clear" w:color="auto" w:fill="FFFFFF"/>
        </w:rPr>
      </w:pPr>
      <w:r>
        <w:rPr>
          <w:rFonts w:ascii="Calibri" w:hAnsi="Calibri" w:cs="Calibri"/>
          <w:color w:val="212121"/>
          <w:shd w:val="clear" w:color="auto" w:fill="FFFFFF"/>
        </w:rPr>
        <w:t xml:space="preserve">The </w:t>
      </w:r>
      <w:r w:rsidR="00D027AE">
        <w:rPr>
          <w:rFonts w:ascii="Calibri" w:hAnsi="Calibri" w:cs="Calibri"/>
          <w:color w:val="212121"/>
          <w:shd w:val="clear" w:color="auto" w:fill="FFFFFF"/>
        </w:rPr>
        <w:t>Schools Teachers Review Body (</w:t>
      </w:r>
      <w:r>
        <w:rPr>
          <w:rFonts w:ascii="Calibri" w:hAnsi="Calibri" w:cs="Calibri"/>
          <w:color w:val="212121"/>
          <w:shd w:val="clear" w:color="auto" w:fill="FFFFFF"/>
        </w:rPr>
        <w:t>STRB</w:t>
      </w:r>
      <w:r w:rsidR="00D027AE">
        <w:rPr>
          <w:rFonts w:ascii="Calibri" w:hAnsi="Calibri" w:cs="Calibri"/>
          <w:color w:val="212121"/>
          <w:shd w:val="clear" w:color="auto" w:fill="FFFFFF"/>
        </w:rPr>
        <w:t>)</w:t>
      </w:r>
      <w:r>
        <w:rPr>
          <w:rFonts w:ascii="Calibri" w:hAnsi="Calibri" w:cs="Calibri"/>
          <w:color w:val="212121"/>
          <w:shd w:val="clear" w:color="auto" w:fill="FFFFFF"/>
        </w:rPr>
        <w:t xml:space="preserve"> is currently considering a two-year pay award and has been asked by the Government </w:t>
      </w:r>
      <w:r>
        <w:rPr>
          <w:rFonts w:ascii="Calibri" w:hAnsi="Calibri" w:cs="Calibri"/>
          <w:color w:val="000000"/>
          <w:shd w:val="clear" w:color="auto" w:fill="FFFFFF"/>
        </w:rPr>
        <w:t>to look at a 'significant, but sustainable' increase in pay for experienced teachers with the aim of 'moving towards a relatively flatter pay progression structure'. We have been advised for some Main Scale teachers they could receive a pay increase of up to 8% next year and this will have to be taken in to account when setting the 2022-23 budget.</w:t>
      </w:r>
    </w:p>
    <w:p w:rsidR="0073796D" w:rsidRDefault="0073796D" w:rsidP="00207EDB">
      <w:pPr>
        <w:shd w:val="clear" w:color="auto" w:fill="FFFFFF"/>
        <w:spacing w:after="0" w:line="240" w:lineRule="auto"/>
        <w:rPr>
          <w:rFonts w:ascii="Calibri" w:hAnsi="Calibri" w:cs="Calibri"/>
          <w:color w:val="000000"/>
          <w:shd w:val="clear" w:color="auto" w:fill="FFFFFF"/>
        </w:rPr>
      </w:pPr>
    </w:p>
    <w:p w:rsidR="0073796D" w:rsidRDefault="0073796D" w:rsidP="00207EDB">
      <w:pPr>
        <w:shd w:val="clear" w:color="auto" w:fill="FFFFFF"/>
        <w:spacing w:after="0" w:line="240" w:lineRule="auto"/>
        <w:rPr>
          <w:rFonts w:ascii="Calibri" w:hAnsi="Calibri" w:cs="Calibri"/>
          <w:color w:val="000000"/>
          <w:shd w:val="clear" w:color="auto" w:fill="FFFFFF"/>
        </w:rPr>
      </w:pPr>
      <w:r>
        <w:rPr>
          <w:rFonts w:ascii="Calibri" w:hAnsi="Calibri" w:cs="Calibri"/>
          <w:color w:val="000000"/>
          <w:shd w:val="clear" w:color="auto" w:fill="FFFFFF"/>
        </w:rPr>
        <w:t>Support staff are looking to receive a 1.75% pay increase.</w:t>
      </w:r>
    </w:p>
    <w:p w:rsidR="0073796D" w:rsidRDefault="0073796D" w:rsidP="00207EDB">
      <w:pPr>
        <w:shd w:val="clear" w:color="auto" w:fill="FFFFFF"/>
        <w:spacing w:after="0" w:line="240" w:lineRule="auto"/>
        <w:rPr>
          <w:rFonts w:ascii="Segoe UI" w:eastAsia="Times New Roman" w:hAnsi="Segoe UI" w:cs="Segoe UI"/>
          <w:color w:val="212121"/>
          <w:sz w:val="23"/>
          <w:szCs w:val="23"/>
          <w:lang w:eastAsia="en-GB"/>
        </w:rPr>
      </w:pPr>
    </w:p>
    <w:p w:rsidR="0073796D" w:rsidRPr="00F828A6" w:rsidRDefault="0073796D" w:rsidP="00207EDB">
      <w:pPr>
        <w:shd w:val="clear" w:color="auto" w:fill="FFFFFF"/>
        <w:spacing w:after="0" w:line="240" w:lineRule="auto"/>
        <w:rPr>
          <w:rFonts w:eastAsia="Times New Roman" w:cstheme="minorHAnsi"/>
          <w:color w:val="212121"/>
          <w:u w:val="single"/>
          <w:lang w:eastAsia="en-GB"/>
        </w:rPr>
      </w:pPr>
      <w:r w:rsidRPr="00F828A6">
        <w:rPr>
          <w:rFonts w:eastAsia="Times New Roman" w:cstheme="minorHAnsi"/>
          <w:color w:val="212121"/>
          <w:u w:val="single"/>
          <w:lang w:eastAsia="en-GB"/>
        </w:rPr>
        <w:t>Staffing 2022-23</w:t>
      </w:r>
    </w:p>
    <w:p w:rsidR="00F828A6" w:rsidRPr="00F828A6" w:rsidRDefault="00F828A6" w:rsidP="00207EDB">
      <w:pPr>
        <w:shd w:val="clear" w:color="auto" w:fill="FFFFFF"/>
        <w:spacing w:after="0" w:line="240" w:lineRule="auto"/>
        <w:rPr>
          <w:rFonts w:eastAsia="Times New Roman" w:cstheme="minorHAnsi"/>
          <w:color w:val="212121"/>
          <w:lang w:eastAsia="en-GB"/>
        </w:rPr>
      </w:pPr>
    </w:p>
    <w:p w:rsidR="00F828A6" w:rsidRDefault="00F828A6" w:rsidP="00207EDB">
      <w:pPr>
        <w:shd w:val="clear" w:color="auto" w:fill="FFFFFF"/>
        <w:spacing w:after="0" w:line="240" w:lineRule="auto"/>
        <w:rPr>
          <w:rFonts w:eastAsia="Times New Roman" w:cstheme="minorHAnsi"/>
          <w:color w:val="212121"/>
          <w:lang w:eastAsia="en-GB"/>
        </w:rPr>
      </w:pPr>
      <w:r w:rsidRPr="00F828A6">
        <w:rPr>
          <w:rFonts w:eastAsia="Times New Roman" w:cstheme="minorHAnsi"/>
          <w:color w:val="212121"/>
          <w:lang w:eastAsia="en-GB"/>
        </w:rPr>
        <w:t>It is hoped to provide opportunities to some LSA’s</w:t>
      </w:r>
      <w:r w:rsidR="00865C57">
        <w:rPr>
          <w:rFonts w:eastAsia="Times New Roman" w:cstheme="minorHAnsi"/>
          <w:color w:val="212121"/>
          <w:lang w:eastAsia="en-GB"/>
        </w:rPr>
        <w:t xml:space="preserve"> going forward with HLTA positions. Thi</w:t>
      </w:r>
      <w:r w:rsidR="00D027AE">
        <w:rPr>
          <w:rFonts w:eastAsia="Times New Roman" w:cstheme="minorHAnsi"/>
          <w:color w:val="212121"/>
          <w:lang w:eastAsia="en-GB"/>
        </w:rPr>
        <w:t xml:space="preserve">s would enable us to </w:t>
      </w:r>
      <w:r w:rsidR="00865C57">
        <w:rPr>
          <w:rFonts w:eastAsia="Times New Roman" w:cstheme="minorHAnsi"/>
          <w:color w:val="212121"/>
          <w:lang w:eastAsia="en-GB"/>
        </w:rPr>
        <w:t xml:space="preserve">cover </w:t>
      </w:r>
      <w:r w:rsidR="00D027AE">
        <w:rPr>
          <w:rFonts w:eastAsia="Times New Roman" w:cstheme="minorHAnsi"/>
          <w:color w:val="212121"/>
          <w:lang w:eastAsia="en-GB"/>
        </w:rPr>
        <w:t xml:space="preserve">both </w:t>
      </w:r>
      <w:r w:rsidR="00865C57">
        <w:rPr>
          <w:rFonts w:eastAsia="Times New Roman" w:cstheme="minorHAnsi"/>
          <w:color w:val="212121"/>
          <w:lang w:eastAsia="en-GB"/>
        </w:rPr>
        <w:t>planned maternity leave and other absences.</w:t>
      </w:r>
    </w:p>
    <w:p w:rsidR="00865C57" w:rsidRDefault="00865C57" w:rsidP="00207EDB">
      <w:pPr>
        <w:shd w:val="clear" w:color="auto" w:fill="FFFFFF"/>
        <w:spacing w:after="0" w:line="240" w:lineRule="auto"/>
        <w:rPr>
          <w:rFonts w:eastAsia="Times New Roman" w:cstheme="minorHAnsi"/>
          <w:color w:val="212121"/>
          <w:lang w:eastAsia="en-GB"/>
        </w:rPr>
      </w:pPr>
    </w:p>
    <w:p w:rsidR="00207EDB" w:rsidRDefault="00865C57" w:rsidP="00207EDB">
      <w:pPr>
        <w:shd w:val="clear" w:color="auto" w:fill="FFFFFF"/>
        <w:spacing w:after="0" w:line="240" w:lineRule="auto"/>
        <w:rPr>
          <w:rFonts w:ascii="Calibri" w:eastAsia="Times New Roman" w:hAnsi="Calibri" w:cs="Calibri"/>
          <w:color w:val="212121"/>
          <w:u w:val="single"/>
          <w:lang w:eastAsia="en-GB"/>
        </w:rPr>
      </w:pPr>
      <w:r w:rsidRPr="00865C57">
        <w:rPr>
          <w:rFonts w:ascii="Calibri" w:eastAsia="Times New Roman" w:hAnsi="Calibri" w:cs="Calibri"/>
          <w:color w:val="212121"/>
          <w:u w:val="single"/>
          <w:lang w:eastAsia="en-GB"/>
        </w:rPr>
        <w:t>Audit</w:t>
      </w:r>
      <w:r w:rsidR="00207EDB" w:rsidRPr="00865C57">
        <w:rPr>
          <w:rFonts w:ascii="Calibri" w:eastAsia="Times New Roman" w:hAnsi="Calibri" w:cs="Calibri"/>
          <w:color w:val="212121"/>
          <w:u w:val="single"/>
          <w:lang w:eastAsia="en-GB"/>
        </w:rPr>
        <w:t> </w:t>
      </w:r>
    </w:p>
    <w:p w:rsidR="00865C57" w:rsidRDefault="00865C57" w:rsidP="00207EDB">
      <w:pPr>
        <w:shd w:val="clear" w:color="auto" w:fill="FFFFFF"/>
        <w:spacing w:after="0" w:line="240" w:lineRule="auto"/>
        <w:rPr>
          <w:rFonts w:ascii="Calibri" w:eastAsia="Times New Roman" w:hAnsi="Calibri" w:cs="Calibri"/>
          <w:color w:val="212121"/>
          <w:u w:val="single"/>
          <w:lang w:eastAsia="en-GB"/>
        </w:rPr>
      </w:pPr>
    </w:p>
    <w:p w:rsidR="00865C57" w:rsidRDefault="00865C57" w:rsidP="00D027AE">
      <w:pPr>
        <w:shd w:val="clear" w:color="auto" w:fill="FFFFFF"/>
        <w:spacing w:after="0" w:line="240" w:lineRule="auto"/>
        <w:rPr>
          <w:rFonts w:ascii="Calibri" w:eastAsia="Times New Roman" w:hAnsi="Calibri" w:cs="Calibri"/>
          <w:color w:val="212121"/>
          <w:lang w:eastAsia="en-GB"/>
        </w:rPr>
      </w:pPr>
      <w:r w:rsidRPr="00865C57">
        <w:rPr>
          <w:rFonts w:ascii="Calibri" w:eastAsia="Times New Roman" w:hAnsi="Calibri" w:cs="Calibri"/>
          <w:color w:val="212121"/>
          <w:lang w:eastAsia="en-GB"/>
        </w:rPr>
        <w:t xml:space="preserve">Following </w:t>
      </w:r>
      <w:r>
        <w:rPr>
          <w:rFonts w:ascii="Calibri" w:eastAsia="Times New Roman" w:hAnsi="Calibri" w:cs="Calibri"/>
          <w:color w:val="212121"/>
          <w:lang w:eastAsia="en-GB"/>
        </w:rPr>
        <w:t xml:space="preserve">our recent visit from Audit for the Physical Verification Testing, we have now </w:t>
      </w:r>
      <w:r w:rsidR="00BF07CE">
        <w:rPr>
          <w:rFonts w:ascii="Calibri" w:eastAsia="Times New Roman" w:hAnsi="Calibri" w:cs="Calibri"/>
          <w:color w:val="212121"/>
          <w:lang w:eastAsia="en-GB"/>
        </w:rPr>
        <w:t>received</w:t>
      </w:r>
      <w:r>
        <w:rPr>
          <w:rFonts w:ascii="Calibri" w:eastAsia="Times New Roman" w:hAnsi="Calibri" w:cs="Calibri"/>
          <w:color w:val="212121"/>
          <w:lang w:eastAsia="en-GB"/>
        </w:rPr>
        <w:t xml:space="preserve"> the final report</w:t>
      </w:r>
      <w:r w:rsidR="00BF07CE">
        <w:rPr>
          <w:rFonts w:ascii="Calibri" w:eastAsia="Times New Roman" w:hAnsi="Calibri" w:cs="Calibri"/>
          <w:color w:val="212121"/>
          <w:lang w:eastAsia="en-GB"/>
        </w:rPr>
        <w:t xml:space="preserve"> which gives a clean bill of health and no errors with the </w:t>
      </w:r>
      <w:r w:rsidR="00BF07CE">
        <w:rPr>
          <w:rFonts w:ascii="Calibri" w:hAnsi="Calibri" w:cs="Calibri"/>
          <w:color w:val="212121"/>
          <w:shd w:val="clear" w:color="auto" w:fill="FFFFFF"/>
        </w:rPr>
        <w:t>Asset testing, Cash testing and </w:t>
      </w:r>
      <w:r w:rsidR="00D027AE">
        <w:rPr>
          <w:rFonts w:ascii="Calibri" w:hAnsi="Calibri" w:cs="Calibri"/>
          <w:color w:val="212121"/>
          <w:shd w:val="clear" w:color="auto" w:fill="FFFFFF"/>
        </w:rPr>
        <w:t>safe</w:t>
      </w:r>
      <w:r w:rsidR="00BF07CE">
        <w:rPr>
          <w:rFonts w:ascii="Calibri" w:hAnsi="Calibri" w:cs="Calibri"/>
          <w:color w:val="212121"/>
          <w:shd w:val="clear" w:color="auto" w:fill="FFFFFF"/>
        </w:rPr>
        <w:t xml:space="preserve"> inspection.</w:t>
      </w:r>
      <w:r w:rsidR="00BF07CE">
        <w:rPr>
          <w:rFonts w:ascii="Calibri" w:hAnsi="Calibri" w:cs="Calibri"/>
          <w:color w:val="212121"/>
          <w:shd w:val="clear" w:color="auto" w:fill="FFFFFF"/>
        </w:rPr>
        <w:t xml:space="preserve"> Our new electronic assets register did the </w:t>
      </w:r>
      <w:r w:rsidR="00D027AE">
        <w:rPr>
          <w:rFonts w:ascii="Calibri" w:hAnsi="Calibri" w:cs="Calibri"/>
          <w:color w:val="212121"/>
          <w:shd w:val="clear" w:color="auto" w:fill="FFFFFF"/>
        </w:rPr>
        <w:t>trick!</w:t>
      </w:r>
    </w:p>
    <w:p w:rsidR="00D027AE" w:rsidRPr="00D027AE" w:rsidRDefault="00D027AE" w:rsidP="00D027AE">
      <w:pPr>
        <w:shd w:val="clear" w:color="auto" w:fill="FFFFFF"/>
        <w:spacing w:after="0" w:line="240" w:lineRule="auto"/>
        <w:rPr>
          <w:rFonts w:ascii="Calibri" w:eastAsia="Times New Roman" w:hAnsi="Calibri" w:cs="Calibri"/>
          <w:color w:val="212121"/>
          <w:lang w:eastAsia="en-GB"/>
        </w:rPr>
      </w:pPr>
    </w:p>
    <w:p w:rsidR="00865C57" w:rsidRDefault="00865C57" w:rsidP="00865C57">
      <w:pPr>
        <w:rPr>
          <w:rFonts w:cstheme="minorHAnsi"/>
          <w:u w:val="single"/>
          <w:shd w:val="clear" w:color="auto" w:fill="FEFEFE"/>
        </w:rPr>
      </w:pPr>
      <w:r w:rsidRPr="00865C57">
        <w:rPr>
          <w:rFonts w:cstheme="minorHAnsi"/>
          <w:u w:val="single"/>
          <w:shd w:val="clear" w:color="auto" w:fill="FEFEFE"/>
        </w:rPr>
        <w:t>Household Support Grant – Winter Clothing</w:t>
      </w:r>
    </w:p>
    <w:p w:rsidR="00865C57" w:rsidRPr="00D027AE" w:rsidRDefault="00865C57" w:rsidP="00D027AE">
      <w:pPr>
        <w:rPr>
          <w:rFonts w:cstheme="minorHAnsi"/>
          <w:shd w:val="clear" w:color="auto" w:fill="FEFEFE"/>
        </w:rPr>
      </w:pPr>
      <w:r>
        <w:rPr>
          <w:rFonts w:cstheme="minorHAnsi"/>
          <w:shd w:val="clear" w:color="auto" w:fill="FEFEFE"/>
        </w:rPr>
        <w:t>Having applied to the local authority for this funding, we have now purchased 80 full zip fleeces, 160 caps and 20 flex lined jackets all embroidered with the schools logo.</w:t>
      </w:r>
    </w:p>
    <w:p w:rsidR="00865C57" w:rsidRPr="00865C57" w:rsidRDefault="00865C57" w:rsidP="00865C57">
      <w:pPr>
        <w:shd w:val="clear" w:color="auto" w:fill="FFFFFF"/>
        <w:spacing w:after="0" w:line="240" w:lineRule="auto"/>
        <w:rPr>
          <w:rFonts w:eastAsia="Times New Roman" w:cstheme="minorHAnsi"/>
          <w:color w:val="212121"/>
          <w:u w:val="single"/>
          <w:lang w:eastAsia="en-GB"/>
        </w:rPr>
      </w:pPr>
      <w:r w:rsidRPr="00865C57">
        <w:rPr>
          <w:rFonts w:eastAsia="Times New Roman" w:cstheme="minorHAnsi"/>
          <w:color w:val="212121"/>
          <w:u w:val="single"/>
          <w:lang w:eastAsia="en-GB"/>
        </w:rPr>
        <w:t>Premises</w:t>
      </w:r>
    </w:p>
    <w:p w:rsidR="00865C57" w:rsidRDefault="00865C57" w:rsidP="00865C57">
      <w:pPr>
        <w:shd w:val="clear" w:color="auto" w:fill="FFFFFF"/>
        <w:spacing w:after="0" w:line="240" w:lineRule="auto"/>
        <w:rPr>
          <w:rFonts w:ascii="Calibri" w:eastAsia="Times New Roman" w:hAnsi="Calibri" w:cs="Calibri"/>
          <w:color w:val="212121"/>
          <w:lang w:eastAsia="en-GB"/>
        </w:rPr>
      </w:pPr>
      <w:r w:rsidRPr="00207EDB">
        <w:rPr>
          <w:rFonts w:ascii="Calibri" w:eastAsia="Times New Roman" w:hAnsi="Calibri" w:cs="Calibri"/>
          <w:color w:val="212121"/>
          <w:lang w:eastAsia="en-GB"/>
        </w:rPr>
        <w:t> </w:t>
      </w:r>
    </w:p>
    <w:p w:rsidR="00D027AE" w:rsidRDefault="00D027AE" w:rsidP="00865C57">
      <w:pPr>
        <w:shd w:val="clear" w:color="auto" w:fill="FFFFFF"/>
        <w:spacing w:after="0" w:line="240" w:lineRule="auto"/>
        <w:rPr>
          <w:rFonts w:ascii="Calibri" w:eastAsia="Times New Roman" w:hAnsi="Calibri" w:cs="Calibri"/>
          <w:color w:val="212121"/>
          <w:lang w:eastAsia="en-GB"/>
        </w:rPr>
      </w:pPr>
      <w:r>
        <w:rPr>
          <w:rFonts w:ascii="Calibri" w:eastAsia="Times New Roman" w:hAnsi="Calibri" w:cs="Calibri"/>
          <w:color w:val="212121"/>
          <w:lang w:eastAsia="en-GB"/>
        </w:rPr>
        <w:t xml:space="preserve">The upgrading of internal LED lighting within the school has been completed only avoiding areas which are likely to be affected by the expansion programme. </w:t>
      </w:r>
    </w:p>
    <w:p w:rsidR="00D027AE" w:rsidRDefault="00D027AE" w:rsidP="00865C57">
      <w:pPr>
        <w:shd w:val="clear" w:color="auto" w:fill="FFFFFF"/>
        <w:spacing w:after="0" w:line="240" w:lineRule="auto"/>
        <w:rPr>
          <w:rFonts w:ascii="Calibri" w:eastAsia="Times New Roman" w:hAnsi="Calibri" w:cs="Calibri"/>
          <w:color w:val="212121"/>
          <w:lang w:eastAsia="en-GB"/>
        </w:rPr>
      </w:pPr>
    </w:p>
    <w:p w:rsidR="00865C57" w:rsidRDefault="00865C57" w:rsidP="00865C57">
      <w:pPr>
        <w:shd w:val="clear" w:color="auto" w:fill="FFFFFF"/>
        <w:spacing w:after="0" w:line="240" w:lineRule="auto"/>
        <w:rPr>
          <w:rFonts w:ascii="Calibri" w:eastAsia="Times New Roman" w:hAnsi="Calibri" w:cs="Calibri"/>
          <w:color w:val="212121"/>
          <w:lang w:eastAsia="en-GB"/>
        </w:rPr>
      </w:pPr>
      <w:r>
        <w:rPr>
          <w:rFonts w:ascii="Calibri" w:eastAsia="Times New Roman" w:hAnsi="Calibri" w:cs="Calibri"/>
          <w:color w:val="212121"/>
          <w:lang w:eastAsia="en-GB"/>
        </w:rPr>
        <w:t>The new fencing along the boundary with Oakhill College has been completed and we are looking to replace the outside classrooms ramps handrail with study metal rails.</w:t>
      </w:r>
    </w:p>
    <w:p w:rsidR="00E12D53" w:rsidRDefault="00E12D53" w:rsidP="00E12D53">
      <w:pPr>
        <w:spacing w:after="0"/>
        <w:rPr>
          <w:rFonts w:cstheme="minorHAnsi"/>
          <w:sz w:val="24"/>
          <w:szCs w:val="24"/>
          <w:u w:val="single"/>
          <w:shd w:val="clear" w:color="auto" w:fill="FEFEFE"/>
        </w:rPr>
      </w:pPr>
    </w:p>
    <w:p w:rsidR="00207EDB" w:rsidRPr="00E12D53" w:rsidRDefault="00D027AE" w:rsidP="00E12D53">
      <w:pPr>
        <w:spacing w:after="0"/>
        <w:rPr>
          <w:rFonts w:cstheme="minorHAnsi"/>
          <w:shd w:val="clear" w:color="auto" w:fill="FEFEFE"/>
        </w:rPr>
      </w:pPr>
      <w:r w:rsidRPr="00E12D53">
        <w:rPr>
          <w:rFonts w:cstheme="minorHAnsi"/>
          <w:shd w:val="clear" w:color="auto" w:fill="FEFEFE"/>
        </w:rPr>
        <w:t xml:space="preserve">Legionella remains a problem within the school in both the boys and girls showers, and although the rates have reduced we are planning one further shock treatment which if fails we will progress to a </w:t>
      </w:r>
      <w:r w:rsidRPr="00E12D53">
        <w:rPr>
          <w:rFonts w:ascii="Calibri" w:hAnsi="Calibri" w:cs="Calibri"/>
          <w:color w:val="212121"/>
          <w:shd w:val="clear" w:color="auto" w:fill="FFFFFF"/>
        </w:rPr>
        <w:t>continuous dosing system rather than thermal control</w:t>
      </w:r>
      <w:r w:rsidRPr="00E12D53">
        <w:rPr>
          <w:rFonts w:ascii="Calibri" w:hAnsi="Calibri" w:cs="Calibri"/>
          <w:color w:val="212121"/>
          <w:shd w:val="clear" w:color="auto" w:fill="FFFFFF"/>
        </w:rPr>
        <w:t>.</w:t>
      </w:r>
    </w:p>
    <w:sectPr w:rsidR="00207EDB" w:rsidRPr="00E12D53" w:rsidSect="00D027AE">
      <w:pgSz w:w="11906" w:h="16838"/>
      <w:pgMar w:top="1440"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EDB"/>
    <w:rsid w:val="00207EDB"/>
    <w:rsid w:val="0073796D"/>
    <w:rsid w:val="00865C57"/>
    <w:rsid w:val="008E5627"/>
    <w:rsid w:val="00BE0C94"/>
    <w:rsid w:val="00BF07CE"/>
    <w:rsid w:val="00D027AE"/>
    <w:rsid w:val="00E12D53"/>
    <w:rsid w:val="00E15796"/>
    <w:rsid w:val="00F82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DFE21"/>
  <w15:chartTrackingRefBased/>
  <w15:docId w15:val="{26E07E55-4223-4E9A-82FB-79D35141D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612101">
      <w:bodyDiv w:val="1"/>
      <w:marLeft w:val="0"/>
      <w:marRight w:val="0"/>
      <w:marTop w:val="0"/>
      <w:marBottom w:val="0"/>
      <w:divBdr>
        <w:top w:val="none" w:sz="0" w:space="0" w:color="auto"/>
        <w:left w:val="none" w:sz="0" w:space="0" w:color="auto"/>
        <w:bottom w:val="none" w:sz="0" w:space="0" w:color="auto"/>
        <w:right w:val="none" w:sz="0" w:space="0" w:color="auto"/>
      </w:divBdr>
      <w:divsChild>
        <w:div w:id="584147235">
          <w:marLeft w:val="0"/>
          <w:marRight w:val="0"/>
          <w:marTop w:val="0"/>
          <w:marBottom w:val="0"/>
          <w:divBdr>
            <w:top w:val="none" w:sz="0" w:space="0" w:color="auto"/>
            <w:left w:val="none" w:sz="0" w:space="0" w:color="auto"/>
            <w:bottom w:val="none" w:sz="0" w:space="0" w:color="auto"/>
            <w:right w:val="none" w:sz="0" w:space="0" w:color="auto"/>
          </w:divBdr>
        </w:div>
        <w:div w:id="522669567">
          <w:marLeft w:val="0"/>
          <w:marRight w:val="0"/>
          <w:marTop w:val="0"/>
          <w:marBottom w:val="0"/>
          <w:divBdr>
            <w:top w:val="none" w:sz="0" w:space="0" w:color="auto"/>
            <w:left w:val="none" w:sz="0" w:space="0" w:color="auto"/>
            <w:bottom w:val="none" w:sz="0" w:space="0" w:color="auto"/>
            <w:right w:val="none" w:sz="0" w:space="0" w:color="auto"/>
          </w:divBdr>
        </w:div>
        <w:div w:id="1466119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370</Words>
  <Characters>2111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Kershaw</dc:creator>
  <cp:keywords/>
  <dc:description/>
  <cp:lastModifiedBy>Brenda Kershaw</cp:lastModifiedBy>
  <cp:revision>5</cp:revision>
  <dcterms:created xsi:type="dcterms:W3CDTF">2022-03-21T11:14:00Z</dcterms:created>
  <dcterms:modified xsi:type="dcterms:W3CDTF">2022-03-21T12:09:00Z</dcterms:modified>
</cp:coreProperties>
</file>